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физкультурно- педагогического мастерства</w:t>
            </w:r>
          </w:p>
          <w:p>
            <w:pPr>
              <w:jc w:val="center"/>
              <w:spacing w:after="0" w:line="240" w:lineRule="auto"/>
              <w:rPr>
                <w:sz w:val="32"/>
                <w:szCs w:val="32"/>
              </w:rPr>
            </w:pPr>
            <w:r>
              <w:rPr>
                <w:rFonts w:ascii="Times New Roman" w:hAnsi="Times New Roman" w:cs="Times New Roman"/>
                <w:color w:val="#000000"/>
                <w:sz w:val="32"/>
                <w:szCs w:val="32"/>
              </w:rPr>
              <w:t> Б1.В.02.05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физкультурно-педагогического мастерства»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Б1.В.02.05 «Основы физкультурно-педагогического мастерства».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физкультурно-педагогического мастерства»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 «Физическая культура»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299.73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 сложившимся разнообразным этническим и религиозным составом населения и региональной спецификой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Б1.В.02.05 «Основы физкультурно-педагогического мастерства» относится к обязательной части, является дисциплиной Блока Б1. «Дисциплины (модули)». Модуль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Технологии сохранения здоровья педагога средствами физической культуры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сохранения здоровья педагога средствами физической культуры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УК-5,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как вид человеческой</w:t>
            </w:r>
          </w:p>
          <w:p>
            <w:pPr>
              <w:jc w:val="left"/>
              <w:spacing w:after="0" w:line="240" w:lineRule="auto"/>
              <w:rPr>
                <w:sz w:val="24"/>
                <w:szCs w:val="24"/>
              </w:rPr>
            </w:pPr>
            <w:r>
              <w:rPr>
                <w:rFonts w:ascii="Times New Roman" w:hAnsi="Times New Roman" w:cs="Times New Roman"/>
                <w:b/>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Образовательная роль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 и</w:t>
            </w:r>
          </w:p>
          <w:p>
            <w:pPr>
              <w:jc w:val="left"/>
              <w:spacing w:after="0" w:line="240" w:lineRule="auto"/>
              <w:rPr>
                <w:sz w:val="24"/>
                <w:szCs w:val="24"/>
              </w:rPr>
            </w:pPr>
            <w:r>
              <w:rPr>
                <w:rFonts w:ascii="Times New Roman" w:hAnsi="Times New Roman" w:cs="Times New Roman"/>
                <w:color w:val="#000000"/>
                <w:sz w:val="24"/>
                <w:szCs w:val="24"/>
              </w:rPr>
              <w:t>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w:t>
            </w:r>
          </w:p>
          <w:p>
            <w:pPr>
              <w:jc w:val="left"/>
              <w:spacing w:after="0" w:line="240" w:lineRule="auto"/>
              <w:rPr>
                <w:sz w:val="24"/>
                <w:szCs w:val="24"/>
              </w:rPr>
            </w:pPr>
            <w:r>
              <w:rPr>
                <w:rFonts w:ascii="Times New Roman" w:hAnsi="Times New Roman" w:cs="Times New Roman"/>
                <w:color w:val="#000000"/>
                <w:sz w:val="24"/>
                <w:szCs w:val="24"/>
              </w:rPr>
              <w:t> педагогическая деятельностьспортивного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и средства</w:t>
            </w:r>
          </w:p>
          <w:p>
            <w:pPr>
              <w:jc w:val="left"/>
              <w:spacing w:after="0" w:line="240" w:lineRule="auto"/>
              <w:rPr>
                <w:sz w:val="24"/>
                <w:szCs w:val="24"/>
              </w:rPr>
            </w:pPr>
            <w:r>
              <w:rPr>
                <w:rFonts w:ascii="Times New Roman" w:hAnsi="Times New Roman" w:cs="Times New Roman"/>
                <w:b/>
                <w:color w:val="#000000"/>
                <w:sz w:val="24"/>
                <w:szCs w:val="24"/>
              </w:rPr>
              <w:t> педагогической деятельности</w:t>
            </w:r>
          </w:p>
          <w:p>
            <w:pPr>
              <w:jc w:val="left"/>
              <w:spacing w:after="0" w:line="240" w:lineRule="auto"/>
              <w:rPr>
                <w:sz w:val="24"/>
                <w:szCs w:val="24"/>
              </w:rPr>
            </w:pPr>
            <w:r>
              <w:rPr>
                <w:rFonts w:ascii="Times New Roman" w:hAnsi="Times New Roman" w:cs="Times New Roman"/>
                <w:b/>
                <w:color w:val="#000000"/>
                <w:sz w:val="24"/>
                <w:szCs w:val="24"/>
              </w:rPr>
              <w:t> спортивного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организации</w:t>
            </w:r>
          </w:p>
          <w:p>
            <w:pPr>
              <w:jc w:val="left"/>
              <w:spacing w:after="0" w:line="240" w:lineRule="auto"/>
              <w:rPr>
                <w:sz w:val="24"/>
                <w:szCs w:val="24"/>
              </w:rPr>
            </w:pPr>
            <w:r>
              <w:rPr>
                <w:rFonts w:ascii="Times New Roman" w:hAnsi="Times New Roman" w:cs="Times New Roman"/>
                <w:color w:val="#000000"/>
                <w:sz w:val="24"/>
                <w:szCs w:val="24"/>
              </w:rPr>
              <w:t>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технологии в</w:t>
            </w:r>
          </w:p>
          <w:p>
            <w:pPr>
              <w:jc w:val="left"/>
              <w:spacing w:after="0" w:line="240" w:lineRule="auto"/>
              <w:rPr>
                <w:sz w:val="24"/>
                <w:szCs w:val="24"/>
              </w:rPr>
            </w:pPr>
            <w:r>
              <w:rPr>
                <w:rFonts w:ascii="Times New Roman" w:hAnsi="Times New Roman" w:cs="Times New Roman"/>
                <w:color w:val="#000000"/>
                <w:sz w:val="24"/>
                <w:szCs w:val="24"/>
              </w:rPr>
              <w:t> сфере физической культуры и</w:t>
            </w:r>
          </w:p>
          <w:p>
            <w:pPr>
              <w:jc w:val="left"/>
              <w:spacing w:after="0" w:line="240" w:lineRule="auto"/>
              <w:rPr>
                <w:sz w:val="24"/>
                <w:szCs w:val="24"/>
              </w:rPr>
            </w:pPr>
            <w:r>
              <w:rPr>
                <w:rFonts w:ascii="Times New Roman" w:hAnsi="Times New Roman" w:cs="Times New Roman"/>
                <w:color w:val="#000000"/>
                <w:sz w:val="24"/>
                <w:szCs w:val="24"/>
              </w:rPr>
              <w:t>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мастерство</w:t>
            </w:r>
          </w:p>
          <w:p>
            <w:pPr>
              <w:jc w:val="left"/>
              <w:spacing w:after="0" w:line="240" w:lineRule="auto"/>
              <w:rPr>
                <w:sz w:val="24"/>
                <w:szCs w:val="24"/>
              </w:rPr>
            </w:pPr>
            <w:r>
              <w:rPr>
                <w:rFonts w:ascii="Times New Roman" w:hAnsi="Times New Roman" w:cs="Times New Roman"/>
                <w:color w:val="#000000"/>
                <w:sz w:val="24"/>
                <w:szCs w:val="24"/>
              </w:rPr>
              <w:t> спортивного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воспитательной</w:t>
            </w:r>
          </w:p>
          <w:p>
            <w:pPr>
              <w:jc w:val="left"/>
              <w:spacing w:after="0" w:line="240" w:lineRule="auto"/>
              <w:rPr>
                <w:sz w:val="24"/>
                <w:szCs w:val="24"/>
              </w:rPr>
            </w:pPr>
            <w:r>
              <w:rPr>
                <w:rFonts w:ascii="Times New Roman" w:hAnsi="Times New Roman" w:cs="Times New Roman"/>
                <w:color w:val="#000000"/>
                <w:sz w:val="24"/>
                <w:szCs w:val="24"/>
              </w:rPr>
              <w:t> деятельности спортивного</w:t>
            </w:r>
          </w:p>
          <w:p>
            <w:pPr>
              <w:jc w:val="left"/>
              <w:spacing w:after="0" w:line="240" w:lineRule="auto"/>
              <w:rPr>
                <w:sz w:val="24"/>
                <w:szCs w:val="24"/>
              </w:rPr>
            </w:pPr>
            <w:r>
              <w:rPr>
                <w:rFonts w:ascii="Times New Roman" w:hAnsi="Times New Roman" w:cs="Times New Roman"/>
                <w:color w:val="#000000"/>
                <w:sz w:val="24"/>
                <w:szCs w:val="24"/>
              </w:rPr>
              <w:t>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технологии в</w:t>
            </w:r>
          </w:p>
          <w:p>
            <w:pPr>
              <w:jc w:val="left"/>
              <w:spacing w:after="0" w:line="240" w:lineRule="auto"/>
              <w:rPr>
                <w:sz w:val="24"/>
                <w:szCs w:val="24"/>
              </w:rPr>
            </w:pPr>
            <w:r>
              <w:rPr>
                <w:rFonts w:ascii="Times New Roman" w:hAnsi="Times New Roman" w:cs="Times New Roman"/>
                <w:color w:val="#000000"/>
                <w:sz w:val="24"/>
                <w:szCs w:val="24"/>
              </w:rPr>
              <w:t> сфере физической культуры и</w:t>
            </w:r>
          </w:p>
          <w:p>
            <w:pPr>
              <w:jc w:val="left"/>
              <w:spacing w:after="0" w:line="240" w:lineRule="auto"/>
              <w:rPr>
                <w:sz w:val="24"/>
                <w:szCs w:val="24"/>
              </w:rPr>
            </w:pPr>
            <w:r>
              <w:rPr>
                <w:rFonts w:ascii="Times New Roman" w:hAnsi="Times New Roman" w:cs="Times New Roman"/>
                <w:color w:val="#000000"/>
                <w:sz w:val="24"/>
                <w:szCs w:val="24"/>
              </w:rPr>
              <w:t>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творчество,</w:t>
            </w:r>
          </w:p>
          <w:p>
            <w:pPr>
              <w:jc w:val="left"/>
              <w:spacing w:after="0" w:line="240" w:lineRule="auto"/>
              <w:rPr>
                <w:sz w:val="24"/>
                <w:szCs w:val="24"/>
              </w:rPr>
            </w:pPr>
            <w:r>
              <w:rPr>
                <w:rFonts w:ascii="Times New Roman" w:hAnsi="Times New Roman" w:cs="Times New Roman"/>
                <w:color w:val="#000000"/>
                <w:sz w:val="24"/>
                <w:szCs w:val="24"/>
              </w:rPr>
              <w:t> факторы продуктивной</w:t>
            </w:r>
          </w:p>
          <w:p>
            <w:pPr>
              <w:jc w:val="left"/>
              <w:spacing w:after="0" w:line="240" w:lineRule="auto"/>
              <w:rPr>
                <w:sz w:val="24"/>
                <w:szCs w:val="24"/>
              </w:rPr>
            </w:pPr>
            <w:r>
              <w:rPr>
                <w:rFonts w:ascii="Times New Roman" w:hAnsi="Times New Roman" w:cs="Times New Roman"/>
                <w:color w:val="#000000"/>
                <w:sz w:val="24"/>
                <w:szCs w:val="24"/>
              </w:rPr>
              <w:t> педагогической деятельности</w:t>
            </w:r>
          </w:p>
          <w:p>
            <w:pPr>
              <w:jc w:val="left"/>
              <w:spacing w:after="0" w:line="240" w:lineRule="auto"/>
              <w:rPr>
                <w:sz w:val="24"/>
                <w:szCs w:val="24"/>
              </w:rPr>
            </w:pPr>
            <w:r>
              <w:rPr>
                <w:rFonts w:ascii="Times New Roman" w:hAnsi="Times New Roman" w:cs="Times New Roman"/>
                <w:color w:val="#000000"/>
                <w:sz w:val="24"/>
                <w:szCs w:val="24"/>
              </w:rPr>
              <w:t> в сфере физической культуры и</w:t>
            </w:r>
          </w:p>
          <w:p>
            <w:pPr>
              <w:jc w:val="left"/>
              <w:spacing w:after="0" w:line="240" w:lineRule="auto"/>
              <w:rPr>
                <w:sz w:val="24"/>
                <w:szCs w:val="24"/>
              </w:rPr>
            </w:pPr>
            <w:r>
              <w:rPr>
                <w:rFonts w:ascii="Times New Roman" w:hAnsi="Times New Roman" w:cs="Times New Roman"/>
                <w:color w:val="#000000"/>
                <w:sz w:val="24"/>
                <w:szCs w:val="24"/>
              </w:rPr>
              <w:t>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041.44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Образовательная роль физической культуры.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организации</w:t>
            </w:r>
          </w:p>
          <w:p>
            <w:pPr>
              <w:jc w:val="center"/>
              <w:spacing w:after="0" w:line="240" w:lineRule="auto"/>
              <w:rPr>
                <w:sz w:val="24"/>
                <w:szCs w:val="24"/>
              </w:rPr>
            </w:pPr>
            <w:r>
              <w:rPr>
                <w:rFonts w:ascii="Times New Roman" w:hAnsi="Times New Roman" w:cs="Times New Roman"/>
                <w:b/>
                <w:color w:val="#000000"/>
                <w:sz w:val="24"/>
                <w:szCs w:val="24"/>
              </w:rPr>
              <w:t>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Педагогические технологии в</w:t>
            </w:r>
          </w:p>
          <w:p>
            <w:pPr>
              <w:jc w:val="center"/>
              <w:spacing w:after="0" w:line="240" w:lineRule="auto"/>
              <w:rPr>
                <w:sz w:val="24"/>
                <w:szCs w:val="24"/>
              </w:rPr>
            </w:pPr>
            <w:r>
              <w:rPr>
                <w:rFonts w:ascii="Times New Roman" w:hAnsi="Times New Roman" w:cs="Times New Roman"/>
                <w:b/>
                <w:color w:val="#000000"/>
                <w:sz w:val="24"/>
                <w:szCs w:val="24"/>
              </w:rPr>
              <w:t> сфере физической культуры и</w:t>
            </w:r>
          </w:p>
          <w:p>
            <w:pPr>
              <w:jc w:val="center"/>
              <w:spacing w:after="0" w:line="240" w:lineRule="auto"/>
              <w:rPr>
                <w:sz w:val="24"/>
                <w:szCs w:val="24"/>
              </w:rPr>
            </w:pPr>
            <w:r>
              <w:rPr>
                <w:rFonts w:ascii="Times New Roman" w:hAnsi="Times New Roman" w:cs="Times New Roman"/>
                <w:b/>
                <w:color w:val="#000000"/>
                <w:sz w:val="24"/>
                <w:szCs w:val="24"/>
              </w:rPr>
              <w:t> спорта.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мастерство</w:t>
            </w:r>
          </w:p>
          <w:p>
            <w:pPr>
              <w:jc w:val="center"/>
              <w:spacing w:after="0" w:line="240" w:lineRule="auto"/>
              <w:rPr>
                <w:sz w:val="24"/>
                <w:szCs w:val="24"/>
              </w:rPr>
            </w:pPr>
            <w:r>
              <w:rPr>
                <w:rFonts w:ascii="Times New Roman" w:hAnsi="Times New Roman" w:cs="Times New Roman"/>
                <w:b/>
                <w:color w:val="#000000"/>
                <w:sz w:val="24"/>
                <w:szCs w:val="24"/>
              </w:rPr>
              <w:t> спортивного педагога.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 и</w:t>
            </w:r>
          </w:p>
          <w:p>
            <w:pPr>
              <w:jc w:val="center"/>
              <w:spacing w:after="0" w:line="240" w:lineRule="auto"/>
              <w:rPr>
                <w:sz w:val="24"/>
                <w:szCs w:val="24"/>
              </w:rPr>
            </w:pPr>
            <w:r>
              <w:rPr>
                <w:rFonts w:ascii="Times New Roman" w:hAnsi="Times New Roman" w:cs="Times New Roman"/>
                <w:b/>
                <w:color w:val="#000000"/>
                <w:sz w:val="24"/>
                <w:szCs w:val="24"/>
              </w:rPr>
              <w:t> практика.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воспитательной</w:t>
            </w:r>
          </w:p>
          <w:p>
            <w:pPr>
              <w:jc w:val="center"/>
              <w:spacing w:after="0" w:line="240" w:lineRule="auto"/>
              <w:rPr>
                <w:sz w:val="24"/>
                <w:szCs w:val="24"/>
              </w:rPr>
            </w:pPr>
            <w:r>
              <w:rPr>
                <w:rFonts w:ascii="Times New Roman" w:hAnsi="Times New Roman" w:cs="Times New Roman"/>
                <w:b/>
                <w:color w:val="#000000"/>
                <w:sz w:val="24"/>
                <w:szCs w:val="24"/>
              </w:rPr>
              <w:t> деятельности спортивного</w:t>
            </w:r>
          </w:p>
          <w:p>
            <w:pPr>
              <w:jc w:val="center"/>
              <w:spacing w:after="0" w:line="240" w:lineRule="auto"/>
              <w:rPr>
                <w:sz w:val="24"/>
                <w:szCs w:val="24"/>
              </w:rPr>
            </w:pPr>
            <w:r>
              <w:rPr>
                <w:rFonts w:ascii="Times New Roman" w:hAnsi="Times New Roman" w:cs="Times New Roman"/>
                <w:b/>
                <w:color w:val="#000000"/>
                <w:sz w:val="24"/>
                <w:szCs w:val="24"/>
              </w:rPr>
              <w:t> педагога.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Педагогические технологии в</w:t>
            </w:r>
          </w:p>
          <w:p>
            <w:pPr>
              <w:jc w:val="center"/>
              <w:spacing w:after="0" w:line="240" w:lineRule="auto"/>
              <w:rPr>
                <w:sz w:val="24"/>
                <w:szCs w:val="24"/>
              </w:rPr>
            </w:pPr>
            <w:r>
              <w:rPr>
                <w:rFonts w:ascii="Times New Roman" w:hAnsi="Times New Roman" w:cs="Times New Roman"/>
                <w:b/>
                <w:color w:val="#000000"/>
                <w:sz w:val="24"/>
                <w:szCs w:val="24"/>
              </w:rPr>
              <w:t> сфере физической культуры и</w:t>
            </w:r>
          </w:p>
          <w:p>
            <w:pPr>
              <w:jc w:val="center"/>
              <w:spacing w:after="0" w:line="240" w:lineRule="auto"/>
              <w:rPr>
                <w:sz w:val="24"/>
                <w:szCs w:val="24"/>
              </w:rPr>
            </w:pPr>
            <w:r>
              <w:rPr>
                <w:rFonts w:ascii="Times New Roman" w:hAnsi="Times New Roman" w:cs="Times New Roman"/>
                <w:b/>
                <w:color w:val="#000000"/>
                <w:sz w:val="24"/>
                <w:szCs w:val="24"/>
              </w:rPr>
              <w:t> спорта.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w:t>
            </w:r>
          </w:p>
          <w:p>
            <w:pPr>
              <w:jc w:val="center"/>
              <w:spacing w:after="0" w:line="240" w:lineRule="auto"/>
              <w:rPr>
                <w:sz w:val="24"/>
                <w:szCs w:val="24"/>
              </w:rPr>
            </w:pPr>
            <w:r>
              <w:rPr>
                <w:rFonts w:ascii="Times New Roman" w:hAnsi="Times New Roman" w:cs="Times New Roman"/>
                <w:b/>
                <w:color w:val="#000000"/>
                <w:sz w:val="24"/>
                <w:szCs w:val="24"/>
              </w:rPr>
              <w:t> педагогическая деятельностьспортивного педагога.</w:t>
            </w:r>
          </w:p>
        </w:tc>
      </w:tr>
      <w:tr>
        <w:trPr>
          <w:trHeight w:hRule="exact" w:val="21.31473"/>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творчество,</w:t>
            </w:r>
          </w:p>
          <w:p>
            <w:pPr>
              <w:jc w:val="center"/>
              <w:spacing w:after="0" w:line="240" w:lineRule="auto"/>
              <w:rPr>
                <w:sz w:val="24"/>
                <w:szCs w:val="24"/>
              </w:rPr>
            </w:pPr>
            <w:r>
              <w:rPr>
                <w:rFonts w:ascii="Times New Roman" w:hAnsi="Times New Roman" w:cs="Times New Roman"/>
                <w:b/>
                <w:color w:val="#000000"/>
                <w:sz w:val="24"/>
                <w:szCs w:val="24"/>
              </w:rPr>
              <w:t> факторы продуктивной</w:t>
            </w:r>
          </w:p>
          <w:p>
            <w:pPr>
              <w:jc w:val="center"/>
              <w:spacing w:after="0" w:line="240" w:lineRule="auto"/>
              <w:rPr>
                <w:sz w:val="24"/>
                <w:szCs w:val="24"/>
              </w:rPr>
            </w:pPr>
            <w:r>
              <w:rPr>
                <w:rFonts w:ascii="Times New Roman" w:hAnsi="Times New Roman" w:cs="Times New Roman"/>
                <w:b/>
                <w:color w:val="#000000"/>
                <w:sz w:val="24"/>
                <w:szCs w:val="24"/>
              </w:rPr>
              <w:t> педагогической деятельности</w:t>
            </w:r>
          </w:p>
          <w:p>
            <w:pPr>
              <w:jc w:val="center"/>
              <w:spacing w:after="0" w:line="240" w:lineRule="auto"/>
              <w:rPr>
                <w:sz w:val="24"/>
                <w:szCs w:val="24"/>
              </w:rPr>
            </w:pPr>
            <w:r>
              <w:rPr>
                <w:rFonts w:ascii="Times New Roman" w:hAnsi="Times New Roman" w:cs="Times New Roman"/>
                <w:b/>
                <w:color w:val="#000000"/>
                <w:sz w:val="24"/>
                <w:szCs w:val="24"/>
              </w:rPr>
              <w:t> в сфере физической культуры и</w:t>
            </w:r>
          </w:p>
          <w:p>
            <w:pPr>
              <w:jc w:val="center"/>
              <w:spacing w:after="0" w:line="240" w:lineRule="auto"/>
              <w:rPr>
                <w:sz w:val="24"/>
                <w:szCs w:val="24"/>
              </w:rPr>
            </w:pPr>
            <w:r>
              <w:rPr>
                <w:rFonts w:ascii="Times New Roman" w:hAnsi="Times New Roman" w:cs="Times New Roman"/>
                <w:b/>
                <w:color w:val="#000000"/>
                <w:sz w:val="24"/>
                <w:szCs w:val="24"/>
              </w:rPr>
              <w:t> спорта.</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физкультурно-педагогического мастерства»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Здоровьесберегающая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Тихомирова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Макеева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978-5-534-06930-3.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https://urait.ru/bcode/474410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Здоровьесберегающая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Тихомирова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Макеева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978-5-534-06930-3.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https://urait.ru/bcode/455481</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879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295.9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669"/>
        </w:trPr>
        <w:tc>
          <w:tcPr>
            <w:tcW w:w="9654" w:type="dxa"/>
            <w:tcBorders>
</w:tcBorders>
            <w:shd w:val="clear" w:color="#000000" w:fill="#FFFFFF"/>
            <w:vAlign w:val="top"/>
            <w:tcMar>
              <w:left w:w="34" w:type="dxa"/>
              <w:right w:w="34" w:type="dxa"/>
            </w:tcMar>
          </w:tcP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22.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2024-2025_ФГОС3++2024_Бак-ОФО-ПО(ФК)(24)_plx_Основы физкультурно-педагогического мастерства</dc:title>
  <dc:creator>FastReport.NET</dc:creator>
</cp:coreProperties>
</file>